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ENTRE LES SOUSSIGNES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 société MEMO PHARMA EXPORT, Société par actions simplifiée au capital de 7 622,45 euros, ayant son siège social : 14 Avenue de l'Etang, ZI Fontcouverte, 84000 AVIGNON.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Immatriculée sous le numéro 421 352 428 au RCS AVIGNON.</w:t>
      </w:r>
      <w:bookmarkStart w:id="0" w:name="_Hlk89506729"/>
      <w:bookmarkEnd w:id="0"/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Représentée par son président en exercice, monsieur MOTTOH, ARISTIDE AMONDJI.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Dont les cotisations URSSAF sont versées sous le numéro 937000002050799741 à l’URSSAF PACA, 20, avenue VITON, Marseille.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Et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Monsieur LUC MERCURY, né le 17/09/1971 à Marseille, de nationalité française, demeurant 25, route des Resvaux, Mas de Laure, 13570 BARBENTANE, dont le numéro national d’identification est le 171091305566560.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Ci-après dénommés les parties.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 A ETE PREALABLEMENT RAPPELE CE QUI SUIT 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 11 décembre 2021, les parties ont convenu de la rupture amiable du contrat de travail de monsieur Luc MERCURY.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Cette rupture a été homologuées par une décision de la DREETS PROVENCE ALPES COTE D’AZUR du 17/01/2022.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 convention signée entre les parties a déterminé l’indemnité minimale légale de rupture due a monsieur MERCURY sur la base d’un salaire de référence de 4484,35 euros et selon le calcul suivant :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Avant 5 ans de présence, les indemnités légales s'appliquent 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 5 ans à 10 ans de présence révolus : 0,3 mois de salaire de référence par année de présence à compter de la date d'entrée dans l'entreprise.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Pour la tranche à partir de 11 ans jusqu'à 15 ans de présence révolus : 0,6 mois de salaire de référence par année comprise dans la tranche.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 s’est avéré que ce calcul était erronée et faisait une mauvaise application de la convention collective applicable.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Au terme du contrat de travail, le salaire moyen a été recalculé à 4521.29 euros,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 convention collective applicable prévoit une indemnité spéciale en cas de rupture entre le 1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er</w:t>
      </w:r>
      <w:r>
        <w:rPr>
          <w:rFonts w:cs="Times New Roman" w:ascii="Times New Roman" w:hAnsi="Times New Roman"/>
          <w:sz w:val="24"/>
          <w:szCs w:val="24"/>
        </w:rPr>
        <w:t xml:space="preserve"> janvier 2020 et le 1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er</w:t>
      </w:r>
      <w:r>
        <w:rPr>
          <w:rFonts w:cs="Times New Roman" w:ascii="Times New Roman" w:hAnsi="Times New Roman"/>
          <w:sz w:val="24"/>
          <w:szCs w:val="24"/>
        </w:rPr>
        <w:t xml:space="preserve"> janvier 2023 calculée comme suit et qui était plus favorable au salarié :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partir de 15 ans de présence : 5/10 de mois par année de présence à compter de la date d'entrée dans l'entreprise.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Conformément à la loi, le salarié ne pouvait percevoir une indemnité inférieure à celui résultant de ce calcul.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Ceci exposé, il a été convenu ce qui suit 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L’article 5 de la convention de rupture est annulé et remplacé par l’article suivant 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Article 5 - Indemnité de rupture conventionnelle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Il est convenu que monsieur MERCURY percevra, selon l’échéancier ci-dessous une indemnité spécifique de rupture conventionnelle d'un montant égal à 33.909.67 euros bruts (trente trois mille neuf cent neuf euros et soixante sept centimes), montant au moins égal à celui de l'indemnité conventionnelle de licenciement qui se serait élevée à 33.909,67 euros.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yellow"/>
          <w:lang w:eastAsia="fr-FR"/>
        </w:rPr>
        <w:t xml:space="preserve">Cette somme sera réglée en </w:t>
        <w:tab/>
      </w:r>
      <w:r>
        <w:rPr>
          <w:rFonts w:eastAsia="Times New Roman" w:cs="Times New Roman" w:ascii="Times New Roman" w:hAnsi="Times New Roman"/>
          <w:sz w:val="24"/>
          <w:szCs w:val="24"/>
          <w:highlight w:val="yellow"/>
          <w:lang w:eastAsia="fr-FR"/>
        </w:rPr>
        <w:t>34</w:t>
      </w:r>
      <w:r>
        <w:rPr>
          <w:rFonts w:eastAsia="Times New Roman" w:cs="Times New Roman" w:ascii="Times New Roman" w:hAnsi="Times New Roman"/>
          <w:sz w:val="24"/>
          <w:szCs w:val="24"/>
          <w:highlight w:val="yellow"/>
          <w:lang w:eastAsia="fr-FR"/>
        </w:rPr>
        <w:tab/>
        <w:t xml:space="preserve">mensualités à compter du </w:t>
      </w:r>
      <w:r>
        <w:rPr>
          <w:rFonts w:eastAsia="Times New Roman" w:cs="Times New Roman" w:ascii="Times New Roman" w:hAnsi="Times New Roman"/>
          <w:sz w:val="24"/>
          <w:szCs w:val="24"/>
          <w:highlight w:val="yellow"/>
          <w:lang w:eastAsia="fr-FR"/>
        </w:rPr>
        <w:t>01/02/2022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Les autres clauses demeurent sans changement.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Fait à AVIGNON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LE 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06/07/2022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POUR LA SOCIETE MEMO PHARMA EXPORT</w:t>
        <w:tab/>
        <w:tab/>
        <w:t>M.LUC MERCURY.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eastAsia="Times New Roman" w:cs="Times New Roman" w:ascii="Times New Roman" w:hAnsi="Times New Roman"/>
          <w:sz w:val="24"/>
          <w:szCs w:val="24"/>
          <w:lang w:val="es-ES" w:eastAsia="fr-FR"/>
        </w:rPr>
        <w:t>Le Président : A.AMONDJI.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Qwart" w:customStyle="1">
    <w:name w:val="qw-art"/>
    <w:basedOn w:val="DefaultParagraphFont"/>
    <w:qFormat/>
    <w:rsid w:val="000d1f36"/>
    <w:rPr/>
  </w:style>
  <w:style w:type="character" w:styleId="Txt" w:customStyle="1">
    <w:name w:val="txt"/>
    <w:basedOn w:val="DefaultParagraphFont"/>
    <w:qFormat/>
    <w:rsid w:val="000d1f36"/>
    <w:rPr/>
  </w:style>
  <w:style w:type="character" w:styleId="Qwforminlinechoice" w:customStyle="1">
    <w:name w:val="qw-form-inline-choice"/>
    <w:basedOn w:val="DefaultParagraphFont"/>
    <w:qFormat/>
    <w:rsid w:val="000d1f36"/>
    <w:rPr/>
  </w:style>
  <w:style w:type="character" w:styleId="Qwformvar" w:customStyle="1">
    <w:name w:val="qw-form-var"/>
    <w:basedOn w:val="DefaultParagraphFont"/>
    <w:qFormat/>
    <w:rsid w:val="000d1f36"/>
    <w:rPr/>
  </w:style>
  <w:style w:type="character" w:styleId="Txtbold" w:customStyle="1">
    <w:name w:val="txtbold"/>
    <w:basedOn w:val="DefaultParagraphFont"/>
    <w:qFormat/>
    <w:rsid w:val="00b13cc4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91450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LibreOffice/7.0.4.2$Linux_X86_64 LibreOffice_project/00$Build-2</Application>
  <AppVersion>15.0000</AppVersion>
  <Pages>2</Pages>
  <Words>475</Words>
  <Characters>2408</Characters>
  <CharactersWithSpaces>2853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2022-05-10T16:28:00Z</dcterms:created>
  <dc:creator>Philippe Soumille</dc:creator>
  <dc:description/>
  <dc:language>fr-FR</dc:language>
  <cp:lastModifiedBy/>
  <cp:lastPrinted>2022-07-06T11:34:03Z</cp:lastPrinted>
  <dcterms:modified xsi:type="dcterms:W3CDTF">2022-07-06T11:40:19Z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